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690ED45" w:rsidR="00204042" w:rsidRPr="00EA6E35" w:rsidRDefault="0034747A" w:rsidP="00EA6E35">
            <w:pPr>
              <w:pStyle w:val="NormalWeb"/>
              <w:spacing w:before="0" w:beforeAutospacing="0" w:after="0" w:afterAutospacing="0"/>
              <w:rPr>
                <w:rFonts w:ascii="Times New Roman" w:hAnsi="Times New Roman" w:cs="Times New Roman"/>
                <w:b/>
                <w:bCs/>
                <w:sz w:val="20"/>
                <w:szCs w:val="20"/>
                <w:lang w:val="en-GB"/>
              </w:rPr>
            </w:pPr>
            <w:r w:rsidRPr="0034747A">
              <w:rPr>
                <w:rFonts w:ascii="Times New Roman" w:hAnsi="Times New Roman" w:cs="Times New Roman"/>
                <w:b/>
                <w:bCs/>
                <w:sz w:val="20"/>
                <w:szCs w:val="20"/>
                <w:lang w:val="en-GB"/>
              </w:rPr>
              <w:t>Ms_AJESS_159012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5F34A12" w:rsidR="00204042" w:rsidRPr="00EA6E35" w:rsidRDefault="0069337F" w:rsidP="00EA6E35">
            <w:pPr>
              <w:pStyle w:val="NormalWeb"/>
              <w:spacing w:before="0" w:beforeAutospacing="0" w:after="0" w:afterAutospacing="0"/>
              <w:rPr>
                <w:rFonts w:ascii="Times New Roman" w:hAnsi="Times New Roman" w:cs="Times New Roman"/>
                <w:b/>
                <w:sz w:val="20"/>
                <w:szCs w:val="20"/>
                <w:lang w:val="en-GB"/>
              </w:rPr>
            </w:pPr>
            <w:r w:rsidRPr="0069337F">
              <w:rPr>
                <w:rFonts w:ascii="Times New Roman" w:hAnsi="Times New Roman" w:cs="Times New Roman"/>
                <w:b/>
                <w:sz w:val="20"/>
                <w:szCs w:val="20"/>
                <w:lang w:val="en-GB"/>
              </w:rPr>
              <w:t>Environmental Attitudes and Water Conservation Practices Among Rural Households in San Juan, Sta. Maria, Davao Occidental: Implications for Sustainable Resource Management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0345C4FE" w14:textId="7CE815CA" w:rsidR="00312C01" w:rsidRPr="00312C01" w:rsidRDefault="00312C01" w:rsidP="00312C01">
            <w:pPr>
              <w:contextualSpacing/>
              <w:rPr>
                <w:sz w:val="20"/>
                <w:szCs w:val="20"/>
                <w:lang w:val="en-GB"/>
              </w:rPr>
            </w:pPr>
            <w:r w:rsidRPr="00312C01">
              <w:rPr>
                <w:sz w:val="20"/>
                <w:szCs w:val="20"/>
              </w:rPr>
              <w:t>-</w:t>
            </w:r>
            <w:r w:rsidRPr="00312C01">
              <w:rPr>
                <w:sz w:val="20"/>
                <w:szCs w:val="20"/>
                <w:lang w:val="en-GB"/>
              </w:rPr>
              <w:t>This study is important because it provides valuable insights for other communities regarding the role of community awareness and the practical strategies implemented to promote water conservation.</w:t>
            </w:r>
          </w:p>
          <w:p w14:paraId="26A30816" w14:textId="6E98D6D9" w:rsidR="00312C01" w:rsidRPr="00312C01" w:rsidRDefault="00312C01" w:rsidP="00312C01">
            <w:pPr>
              <w:contextualSpacing/>
              <w:rPr>
                <w:sz w:val="20"/>
                <w:szCs w:val="20"/>
                <w:lang w:val="en-GB"/>
              </w:rPr>
            </w:pPr>
            <w:r>
              <w:rPr>
                <w:sz w:val="20"/>
                <w:szCs w:val="20"/>
                <w:lang w:val="en-GB"/>
              </w:rPr>
              <w:t>-</w:t>
            </w:r>
            <w:r w:rsidRPr="00312C01">
              <w:rPr>
                <w:sz w:val="20"/>
                <w:szCs w:val="20"/>
                <w:lang w:val="en-GB"/>
              </w:rPr>
              <w:t>The study offers a practical framework demonstrating how community support and participation can effectively contribute to reducing water waste.</w:t>
            </w:r>
          </w:p>
          <w:p w14:paraId="1BAC91DB" w14:textId="78773565" w:rsidR="00204042" w:rsidRPr="00EA6E35" w:rsidRDefault="00312C01" w:rsidP="00312C01">
            <w:pPr>
              <w:contextualSpacing/>
              <w:rPr>
                <w:b/>
                <w:bCs/>
                <w:sz w:val="20"/>
                <w:szCs w:val="20"/>
                <w:lang w:val="en-GB"/>
              </w:rPr>
            </w:pPr>
            <w:r>
              <w:rPr>
                <w:sz w:val="20"/>
                <w:szCs w:val="20"/>
                <w:lang w:val="en-GB"/>
              </w:rPr>
              <w:t>-</w:t>
            </w:r>
            <w:r w:rsidRPr="00312C01">
              <w:rPr>
                <w:sz w:val="20"/>
                <w:szCs w:val="20"/>
                <w:lang w:val="en-GB"/>
              </w:rPr>
              <w:t>Furthermore, the findings confirm that community awareness plays a critical role in preserving water resources, minimizing unnecessary consumption, and encouraging sustainable practices such as water reuse and recycling when applicable.</w:t>
            </w:r>
          </w:p>
        </w:tc>
        <w:tc>
          <w:tcPr>
            <w:tcW w:w="1667" w:type="pct"/>
          </w:tcPr>
          <w:p w14:paraId="29010EA9" w14:textId="29993A14" w:rsidR="00972094" w:rsidRDefault="00CA50B0" w:rsidP="00AE0F22">
            <w:pPr>
              <w:keepNext/>
              <w:jc w:val="both"/>
              <w:outlineLvl w:val="1"/>
              <w:rPr>
                <w:rFonts w:eastAsia="MS Mincho"/>
                <w:bCs/>
                <w:sz w:val="20"/>
                <w:szCs w:val="20"/>
              </w:rPr>
            </w:pPr>
            <w:r w:rsidRPr="00CA50B0">
              <w:rPr>
                <w:rFonts w:eastAsia="MS Mincho"/>
                <w:bCs/>
                <w:sz w:val="20"/>
                <w:szCs w:val="20"/>
              </w:rPr>
              <w:t xml:space="preserve">This manuscript contributes to the existing knowledge on water conservation by emphasizing the importance of community awareness and active participation in promoting sustainable water-use practices. </w:t>
            </w:r>
          </w:p>
          <w:p w14:paraId="46643927" w14:textId="567A32F0" w:rsidR="00204042" w:rsidRPr="00EA6E35" w:rsidRDefault="00CA50B0" w:rsidP="00AE0F22">
            <w:pPr>
              <w:keepNext/>
              <w:jc w:val="both"/>
              <w:outlineLvl w:val="1"/>
              <w:rPr>
                <w:rFonts w:eastAsia="MS Mincho"/>
                <w:bCs/>
                <w:sz w:val="20"/>
                <w:szCs w:val="20"/>
                <w:lang w:val="en-GB"/>
              </w:rPr>
            </w:pPr>
            <w:r w:rsidRPr="00CA50B0">
              <w:rPr>
                <w:rFonts w:eastAsia="MS Mincho"/>
                <w:bCs/>
                <w:sz w:val="20"/>
                <w:szCs w:val="20"/>
              </w:rPr>
              <w:t>The findings offer a practical guide that may help communities, policymakers, and environmental practitioners develop effective strategies to reduce water waste and improve responsible water management. Moreover, the study highlights the important role of public awareness in supporting long-term environmental sustainability through water conservation, reuse, and recycling practices whenever applicable.</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2DCCBE4" w:rsidR="00204042" w:rsidRPr="00EA6E35" w:rsidRDefault="00384F65" w:rsidP="00EA6E35">
            <w:pPr>
              <w:ind w:left="360"/>
              <w:rPr>
                <w:b/>
                <w:bCs/>
                <w:sz w:val="20"/>
                <w:szCs w:val="20"/>
                <w:lang w:val="en-GB"/>
              </w:rPr>
            </w:pPr>
            <w:r>
              <w:rPr>
                <w:b/>
                <w:bCs/>
                <w:sz w:val="20"/>
                <w:szCs w:val="20"/>
                <w:lang w:val="en-GB"/>
              </w:rPr>
              <w:t>3</w:t>
            </w:r>
          </w:p>
        </w:tc>
        <w:tc>
          <w:tcPr>
            <w:tcW w:w="1667" w:type="pct"/>
          </w:tcPr>
          <w:p w14:paraId="0C69DD75" w14:textId="39E6F76F" w:rsidR="00204042" w:rsidRPr="00EA6E35" w:rsidRDefault="00CA50B0" w:rsidP="00AE0F22">
            <w:pPr>
              <w:keepNext/>
              <w:jc w:val="both"/>
              <w:outlineLvl w:val="1"/>
              <w:rPr>
                <w:rFonts w:eastAsia="MS Mincho"/>
                <w:bCs/>
                <w:sz w:val="20"/>
                <w:szCs w:val="20"/>
                <w:lang w:val="en-GB"/>
              </w:rPr>
            </w:pPr>
            <w:r w:rsidRPr="00CA50B0">
              <w:rPr>
                <w:rFonts w:eastAsia="MS Mincho"/>
                <w:bCs/>
                <w:sz w:val="20"/>
                <w:szCs w:val="20"/>
              </w:rPr>
              <w:t>The title was carefully written to clearly present the main variables of the study, the respondents, the study area, and its connection to sustainable resource management. It is intended to give readers a clear and informative overview of the study’s focus and scope. However, the authors are still willing to revise and improve the title if further suggestions for clarity and simplicity are provided by the reviewer or editorial board.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B86B655" w:rsidR="00204042" w:rsidRPr="00EA6E35" w:rsidRDefault="00384F65" w:rsidP="00EA6E35">
            <w:pPr>
              <w:ind w:left="360"/>
              <w:rPr>
                <w:b/>
                <w:bCs/>
                <w:sz w:val="20"/>
                <w:szCs w:val="20"/>
                <w:lang w:val="en-GB"/>
              </w:rPr>
            </w:pPr>
            <w:r>
              <w:rPr>
                <w:b/>
                <w:bCs/>
                <w:sz w:val="20"/>
                <w:szCs w:val="20"/>
                <w:lang w:val="en-GB"/>
              </w:rPr>
              <w:t>4</w:t>
            </w:r>
          </w:p>
        </w:tc>
        <w:tc>
          <w:tcPr>
            <w:tcW w:w="1667" w:type="pct"/>
          </w:tcPr>
          <w:p w14:paraId="7FC68848" w14:textId="721C8530" w:rsidR="00204042" w:rsidRPr="00EA6E35" w:rsidRDefault="00CA50B0" w:rsidP="00972094">
            <w:pPr>
              <w:keepNext/>
              <w:jc w:val="both"/>
              <w:outlineLvl w:val="1"/>
              <w:rPr>
                <w:rFonts w:eastAsia="MS Mincho"/>
                <w:bCs/>
                <w:sz w:val="20"/>
                <w:szCs w:val="20"/>
                <w:lang w:val="en-GB"/>
              </w:rPr>
            </w:pPr>
            <w:r w:rsidRPr="00CA50B0">
              <w:rPr>
                <w:rFonts w:eastAsia="MS Mincho"/>
                <w:bCs/>
                <w:sz w:val="20"/>
                <w:szCs w:val="20"/>
              </w:rPr>
              <w:t>The abstract was carefully prepared to present a clear and brief overview of the study, including its purpose, methods, main findings, and implications on environmental attitudes and water conservation practices among rural households in San Juan, Sta. Maria, Davao Occidental. It is intended to provide readers with a complete understanding of the study and its contribution to sustainable resource management. The authors also value the reviewer’s feedback and are open to any recommendations for further improvement.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A0D9FD0" w:rsidR="00204042" w:rsidRPr="00EA6E35" w:rsidRDefault="00384F65" w:rsidP="00EA6E35">
            <w:pPr>
              <w:ind w:left="360"/>
              <w:rPr>
                <w:b/>
                <w:bCs/>
                <w:sz w:val="20"/>
                <w:szCs w:val="20"/>
                <w:lang w:val="en-GB"/>
              </w:rPr>
            </w:pPr>
            <w:r>
              <w:rPr>
                <w:b/>
                <w:bCs/>
                <w:sz w:val="20"/>
                <w:szCs w:val="20"/>
                <w:lang w:val="en-GB"/>
              </w:rPr>
              <w:t>3</w:t>
            </w:r>
          </w:p>
        </w:tc>
        <w:tc>
          <w:tcPr>
            <w:tcW w:w="1667" w:type="pct"/>
          </w:tcPr>
          <w:p w14:paraId="61E2DCF4" w14:textId="106D224F" w:rsidR="00204042" w:rsidRPr="00EA6E35" w:rsidRDefault="00972094" w:rsidP="00972094">
            <w:pPr>
              <w:keepNext/>
              <w:jc w:val="both"/>
              <w:outlineLvl w:val="1"/>
              <w:rPr>
                <w:rFonts w:eastAsia="MS Mincho"/>
                <w:bCs/>
                <w:sz w:val="20"/>
                <w:szCs w:val="20"/>
                <w:lang w:val="en-GB"/>
              </w:rPr>
            </w:pPr>
            <w:r w:rsidRPr="00972094">
              <w:rPr>
                <w:rFonts w:eastAsia="MS Mincho"/>
                <w:bCs/>
                <w:sz w:val="20"/>
                <w:szCs w:val="20"/>
              </w:rPr>
              <w:t>The keywords were carefully selected to accurately represent the main concepts of the study, including environmental attitudes, water conservation practices, rural households, and sustainable resource management. These terms were chosen to improve the visibility of the study and help readers and researchers easily identify its focus. The authors also acknowledge the reviewer’s feedback and are open to revising the keywords</w:t>
            </w:r>
            <w:r>
              <w:rPr>
                <w:rFonts w:eastAsia="MS Mincho"/>
                <w:bCs/>
                <w:sz w:val="20"/>
                <w:szCs w:val="20"/>
              </w:rPr>
              <w: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7B8CC99" w:rsidR="00204042" w:rsidRPr="00EA6E35" w:rsidRDefault="00384F65" w:rsidP="00EA6E35">
            <w:pPr>
              <w:ind w:left="360"/>
              <w:rPr>
                <w:b/>
                <w:bCs/>
                <w:sz w:val="20"/>
                <w:szCs w:val="20"/>
                <w:lang w:val="en-GB"/>
              </w:rPr>
            </w:pPr>
            <w:r>
              <w:rPr>
                <w:b/>
                <w:bCs/>
                <w:sz w:val="20"/>
                <w:szCs w:val="20"/>
                <w:lang w:val="en-GB"/>
              </w:rPr>
              <w:t>4</w:t>
            </w:r>
          </w:p>
        </w:tc>
        <w:tc>
          <w:tcPr>
            <w:tcW w:w="1667" w:type="pct"/>
          </w:tcPr>
          <w:p w14:paraId="0A5EAFF5" w14:textId="04B69650" w:rsidR="00204042" w:rsidRPr="00EA6E35" w:rsidRDefault="00AE0F22" w:rsidP="00AE0F22">
            <w:pPr>
              <w:keepNext/>
              <w:jc w:val="both"/>
              <w:outlineLvl w:val="1"/>
              <w:rPr>
                <w:rFonts w:eastAsia="MS Mincho"/>
                <w:bCs/>
                <w:sz w:val="20"/>
                <w:szCs w:val="20"/>
                <w:lang w:val="en-GB"/>
              </w:rPr>
            </w:pPr>
            <w:r w:rsidRPr="00AE0F22">
              <w:rPr>
                <w:rFonts w:eastAsia="MS Mincho"/>
                <w:bCs/>
                <w:sz w:val="20"/>
                <w:szCs w:val="20"/>
              </w:rPr>
              <w:t xml:space="preserve"> The background section was carefully organized to provide sufficient context on environmental attitudes and water conservation practices among rural households in San Juan, Sta. Maria, Davao Occidental. It was designed to clearly present the study’s foundation, relevant literature, and the importance of sustainable resource management. The authors also value the reviewer’s feedback and are open to further suggestions for improving clarity and organization.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78DE1D8" w:rsidR="00204042" w:rsidRPr="00EA6E35" w:rsidRDefault="00384F65" w:rsidP="00EA6E35">
            <w:pPr>
              <w:ind w:left="360"/>
              <w:rPr>
                <w:b/>
                <w:bCs/>
                <w:sz w:val="20"/>
                <w:szCs w:val="20"/>
                <w:lang w:val="en-GB"/>
              </w:rPr>
            </w:pPr>
            <w:r>
              <w:rPr>
                <w:b/>
                <w:bCs/>
                <w:sz w:val="20"/>
                <w:szCs w:val="20"/>
                <w:lang w:val="en-GB"/>
              </w:rPr>
              <w:t>3</w:t>
            </w:r>
          </w:p>
        </w:tc>
        <w:tc>
          <w:tcPr>
            <w:tcW w:w="1667" w:type="pct"/>
          </w:tcPr>
          <w:p w14:paraId="56AACFE7" w14:textId="0958B3E3" w:rsidR="00204042" w:rsidRPr="00EA6E35" w:rsidRDefault="00AE0F22" w:rsidP="00AE0F22">
            <w:pPr>
              <w:keepNext/>
              <w:jc w:val="both"/>
              <w:outlineLvl w:val="1"/>
              <w:rPr>
                <w:rFonts w:eastAsia="MS Mincho"/>
                <w:bCs/>
                <w:sz w:val="20"/>
                <w:szCs w:val="20"/>
                <w:lang w:val="en-GB"/>
              </w:rPr>
            </w:pPr>
            <w:r w:rsidRPr="00AE0F22">
              <w:rPr>
                <w:rFonts w:eastAsia="MS Mincho"/>
                <w:bCs/>
                <w:sz w:val="20"/>
                <w:szCs w:val="20"/>
              </w:rPr>
              <w:t>The objectives were carefully developed to clearly guide the study by identifying the relationship between environmental attitudes and water conservation practices among rural households in San Juan, Sta. Maria, Davao Occidental. They were intended to be specific, focused, and aligned with the overall aim of the study on sustainable resource management. The authors also acknowledge the reviewer’s feedback and are open to making further refinements if needed for greater clarity.</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2635853" w:rsidR="00204042" w:rsidRPr="00EA6E35" w:rsidRDefault="00384F65" w:rsidP="00EA6E35">
            <w:pPr>
              <w:ind w:left="360"/>
              <w:rPr>
                <w:b/>
                <w:bCs/>
                <w:sz w:val="20"/>
                <w:szCs w:val="20"/>
                <w:lang w:val="en-GB"/>
              </w:rPr>
            </w:pPr>
            <w:r>
              <w:rPr>
                <w:b/>
                <w:bCs/>
                <w:sz w:val="20"/>
                <w:szCs w:val="20"/>
                <w:lang w:val="en-GB"/>
              </w:rPr>
              <w:t>3</w:t>
            </w:r>
          </w:p>
        </w:tc>
        <w:tc>
          <w:tcPr>
            <w:tcW w:w="1667" w:type="pct"/>
          </w:tcPr>
          <w:p w14:paraId="734BAD15" w14:textId="05E4BC39" w:rsidR="00204042" w:rsidRPr="00EA6E35" w:rsidRDefault="00893AFD" w:rsidP="00EA6E35">
            <w:pPr>
              <w:keepNext/>
              <w:outlineLvl w:val="1"/>
              <w:rPr>
                <w:rFonts w:eastAsia="MS Mincho"/>
                <w:bCs/>
                <w:sz w:val="20"/>
                <w:szCs w:val="20"/>
                <w:lang w:val="en-GB"/>
              </w:rPr>
            </w:pPr>
            <w:r w:rsidRPr="00893AFD">
              <w:rPr>
                <w:rFonts w:eastAsia="MS Mincho"/>
                <w:bCs/>
                <w:sz w:val="20"/>
                <w:szCs w:val="20"/>
              </w:rPr>
              <w:t>Efforts were made to incorporate recent and credible sources to support the discussion and strengthen the study’s foundation. The authors also acknowledge the reviewer’s feedback and are open to further updates or improvements to ensure the literature remains current and comprehensive.</w:t>
            </w:r>
            <w:r w:rsidR="00216A69">
              <w:rPr>
                <w:rFonts w:eastAsia="MS Mincho"/>
                <w:bCs/>
                <w:sz w:val="20"/>
                <w:szCs w:val="20"/>
              </w:rPr>
              <w:t xml:space="preserve"> The lit review will be updated accordingly.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8402D02" w:rsidR="00204042" w:rsidRPr="00EA6E35" w:rsidRDefault="00384F65" w:rsidP="00EA6E35">
            <w:pPr>
              <w:ind w:left="360"/>
              <w:rPr>
                <w:b/>
                <w:bCs/>
                <w:sz w:val="20"/>
                <w:szCs w:val="20"/>
                <w:lang w:val="en-GB"/>
              </w:rPr>
            </w:pPr>
            <w:r>
              <w:rPr>
                <w:b/>
                <w:bCs/>
                <w:sz w:val="20"/>
                <w:szCs w:val="20"/>
                <w:lang w:val="en-GB"/>
              </w:rPr>
              <w:t>4</w:t>
            </w:r>
          </w:p>
        </w:tc>
        <w:tc>
          <w:tcPr>
            <w:tcW w:w="1667" w:type="pct"/>
          </w:tcPr>
          <w:p w14:paraId="5B378D21" w14:textId="7B9ECEFB" w:rsidR="00204042" w:rsidRPr="00EA6E35" w:rsidRDefault="00893AFD" w:rsidP="00EA6E35">
            <w:pPr>
              <w:keepNext/>
              <w:outlineLvl w:val="1"/>
              <w:rPr>
                <w:rFonts w:eastAsia="MS Mincho"/>
                <w:bCs/>
                <w:sz w:val="20"/>
                <w:szCs w:val="20"/>
                <w:lang w:val="en-GB"/>
              </w:rPr>
            </w:pPr>
            <w:r w:rsidRPr="00893AFD">
              <w:rPr>
                <w:rFonts w:eastAsia="MS Mincho"/>
                <w:bCs/>
                <w:sz w:val="20"/>
                <w:szCs w:val="20"/>
              </w:rPr>
              <w:t>The methodology was carefully designed to be appropriate for the study, ensuring that it effectively captures the relationship between environmental attitudes and water conservation practices among rural households in San Juan, Sta. Maria, Davao Occidental. It was developed to align with the study’s objectives and support reliable and valid results. The authors also acknowledge the reviewer’s feedback and commit to further refining and improving the methodology to enhance clarity, rigor, and overall quality of the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10BA328" w:rsidR="00204042" w:rsidRPr="00EA6E35" w:rsidRDefault="00384F65" w:rsidP="00EA6E35">
            <w:pPr>
              <w:ind w:left="360"/>
              <w:rPr>
                <w:b/>
                <w:bCs/>
                <w:sz w:val="20"/>
                <w:szCs w:val="20"/>
                <w:lang w:val="en-GB"/>
              </w:rPr>
            </w:pPr>
            <w:r>
              <w:rPr>
                <w:b/>
                <w:bCs/>
                <w:sz w:val="20"/>
                <w:szCs w:val="20"/>
                <w:lang w:val="en-GB"/>
              </w:rPr>
              <w:t>4</w:t>
            </w:r>
          </w:p>
        </w:tc>
        <w:tc>
          <w:tcPr>
            <w:tcW w:w="1667" w:type="pct"/>
          </w:tcPr>
          <w:p w14:paraId="103D7017" w14:textId="7ACBC793" w:rsidR="00204042" w:rsidRPr="00EA6E35" w:rsidRDefault="00893AFD" w:rsidP="00893AFD">
            <w:pPr>
              <w:keepNext/>
              <w:jc w:val="both"/>
              <w:outlineLvl w:val="1"/>
              <w:rPr>
                <w:rFonts w:eastAsia="MS Mincho"/>
                <w:bCs/>
                <w:sz w:val="20"/>
                <w:szCs w:val="20"/>
                <w:lang w:val="en-GB"/>
              </w:rPr>
            </w:pPr>
            <w:r w:rsidRPr="00893AFD">
              <w:rPr>
                <w:rFonts w:eastAsia="MS Mincho"/>
                <w:bCs/>
                <w:sz w:val="20"/>
                <w:szCs w:val="20"/>
              </w:rPr>
              <w:t>Ethical guidelines were carefully followed, including respecting participants, ensuring confidentiality, and voluntary participation of rural households in San Juan, Sta. Maria, Davao Occidental. The study was conducted in accordance with standard research ethics to protect the rights of all respondents. The authors also acknowledge the feedback and will further improve the ethical procedures to ensure greater clarity</w:t>
            </w:r>
            <w:r>
              <w:rPr>
                <w:rFonts w:eastAsia="MS Mincho"/>
                <w:bCs/>
                <w:sz w:val="20"/>
                <w:szCs w:val="20"/>
              </w:rPr>
              <w: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2B8A587" w:rsidR="00204042" w:rsidRPr="00384F65" w:rsidRDefault="00384F65" w:rsidP="00AF3F59">
            <w:pPr>
              <w:contextualSpacing/>
              <w:rPr>
                <w:b/>
                <w:sz w:val="20"/>
                <w:szCs w:val="20"/>
                <w:lang w:val="en-GB"/>
              </w:rPr>
            </w:pPr>
            <w:r>
              <w:rPr>
                <w:bCs/>
                <w:sz w:val="20"/>
                <w:szCs w:val="20"/>
                <w:lang w:val="en-GB"/>
              </w:rPr>
              <w:t xml:space="preserve">    </w:t>
            </w:r>
            <w:r w:rsidRPr="00384F65">
              <w:rPr>
                <w:b/>
                <w:sz w:val="20"/>
                <w:szCs w:val="20"/>
                <w:lang w:val="en-GB"/>
              </w:rPr>
              <w:t>3</w:t>
            </w:r>
          </w:p>
        </w:tc>
        <w:tc>
          <w:tcPr>
            <w:tcW w:w="1667" w:type="pct"/>
          </w:tcPr>
          <w:p w14:paraId="5C85D0C2" w14:textId="039B8696" w:rsidR="00204042" w:rsidRPr="00893AFD" w:rsidRDefault="00893AFD" w:rsidP="00893AFD">
            <w:pPr>
              <w:keepNext/>
              <w:jc w:val="both"/>
              <w:outlineLvl w:val="1"/>
              <w:rPr>
                <w:rFonts w:eastAsia="MS Mincho"/>
                <w:bCs/>
                <w:sz w:val="20"/>
                <w:szCs w:val="20"/>
                <w:lang w:val="en-PH"/>
              </w:rPr>
            </w:pPr>
            <w:r w:rsidRPr="00893AFD">
              <w:rPr>
                <w:rFonts w:eastAsia="MS Mincho"/>
                <w:bCs/>
                <w:sz w:val="20"/>
                <w:szCs w:val="20"/>
                <w:lang w:val="en-PH"/>
              </w:rPr>
              <w:t>The results were carefully organized to clearly show the findings on environmental attitudes and water conservation practices among rural households in San Juan, Sta. Maria, Davao Occidental. The tables and discussions were designed to make the findings easy to understand and aligned with the study objectives. The authors also acknowledge the feedback and will further improve the presentation of results to enhance clarity and readability in the revised manuscript.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0B307C2" w:rsidR="00204042" w:rsidRPr="00EA6E35" w:rsidRDefault="00384F65" w:rsidP="00AF3F59">
            <w:pPr>
              <w:contextualSpacing/>
              <w:rPr>
                <w:bCs/>
                <w:sz w:val="20"/>
                <w:szCs w:val="20"/>
                <w:lang w:val="en-GB"/>
              </w:rPr>
            </w:pPr>
            <w:r>
              <w:rPr>
                <w:bCs/>
                <w:sz w:val="20"/>
                <w:szCs w:val="20"/>
                <w:lang w:val="en-GB"/>
              </w:rPr>
              <w:t xml:space="preserve"> 3</w:t>
            </w:r>
          </w:p>
        </w:tc>
        <w:tc>
          <w:tcPr>
            <w:tcW w:w="1667" w:type="pct"/>
          </w:tcPr>
          <w:p w14:paraId="3731B36A" w14:textId="7CD9A6A0" w:rsidR="00204042" w:rsidRPr="00EA6E35" w:rsidRDefault="00404B09" w:rsidP="00EA6E35">
            <w:pPr>
              <w:keepNext/>
              <w:outlineLvl w:val="1"/>
              <w:rPr>
                <w:rFonts w:eastAsia="MS Mincho"/>
                <w:bCs/>
                <w:sz w:val="20"/>
                <w:szCs w:val="20"/>
                <w:lang w:val="en-GB"/>
              </w:rPr>
            </w:pPr>
            <w:r w:rsidRPr="00404B09">
              <w:rPr>
                <w:rFonts w:eastAsia="MS Mincho"/>
                <w:bCs/>
                <w:sz w:val="20"/>
                <w:szCs w:val="20"/>
              </w:rPr>
              <w:t>The tables were carefully prepared to clearly present the results on environmental attitudes and water conservation practices among rural households in San Juan, Sta. Maria, Davao Occidental. Since the study focused on detailed quantitative data, tables were used instead of graphs to ensure clearer and more precise presentation of information.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F3D5D8A" w:rsidR="00204042" w:rsidRPr="00EA6E35" w:rsidRDefault="00384F65" w:rsidP="00AF3F59">
            <w:pPr>
              <w:contextualSpacing/>
              <w:rPr>
                <w:bCs/>
                <w:sz w:val="20"/>
                <w:szCs w:val="20"/>
                <w:lang w:val="en-GB"/>
              </w:rPr>
            </w:pPr>
            <w:r>
              <w:rPr>
                <w:bCs/>
                <w:sz w:val="20"/>
                <w:szCs w:val="20"/>
                <w:lang w:val="en-GB"/>
              </w:rPr>
              <w:t>4</w:t>
            </w:r>
          </w:p>
        </w:tc>
        <w:tc>
          <w:tcPr>
            <w:tcW w:w="1667" w:type="pct"/>
          </w:tcPr>
          <w:p w14:paraId="076CB8C3" w14:textId="650504C9" w:rsidR="00204042" w:rsidRPr="00EA6E35" w:rsidRDefault="00404B09" w:rsidP="00EA6E35">
            <w:pPr>
              <w:keepNext/>
              <w:outlineLvl w:val="1"/>
              <w:rPr>
                <w:rFonts w:eastAsia="MS Mincho"/>
                <w:bCs/>
                <w:sz w:val="20"/>
                <w:szCs w:val="20"/>
                <w:lang w:val="en-GB"/>
              </w:rPr>
            </w:pPr>
            <w:r>
              <w:rPr>
                <w:rFonts w:eastAsia="MS Mincho"/>
                <w:bCs/>
                <w:sz w:val="20"/>
                <w:szCs w:val="20"/>
              </w:rPr>
              <w:t>The</w:t>
            </w:r>
            <w:r w:rsidRPr="00404B09">
              <w:rPr>
                <w:rFonts w:eastAsia="MS Mincho"/>
                <w:bCs/>
                <w:sz w:val="20"/>
                <w:szCs w:val="20"/>
              </w:rPr>
              <w:t xml:space="preserve"> discussion was written to clearly link the study’s findings on environmental attitudes and water conservation practices with existing related literature. It helps explain and support the results in relation to previous studies on sustainable resource management. </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03A5C96" w:rsidR="00204042" w:rsidRPr="00EA6E35" w:rsidRDefault="00384F65" w:rsidP="00AF3F59">
            <w:pPr>
              <w:contextualSpacing/>
              <w:rPr>
                <w:bCs/>
                <w:sz w:val="20"/>
                <w:szCs w:val="20"/>
                <w:lang w:val="en-GB"/>
              </w:rPr>
            </w:pPr>
            <w:r>
              <w:rPr>
                <w:bCs/>
                <w:sz w:val="20"/>
                <w:szCs w:val="20"/>
                <w:lang w:val="en-GB"/>
              </w:rPr>
              <w:t>3</w:t>
            </w:r>
          </w:p>
        </w:tc>
        <w:tc>
          <w:tcPr>
            <w:tcW w:w="1667" w:type="pct"/>
          </w:tcPr>
          <w:p w14:paraId="4CC8AAA5" w14:textId="7B7992DB" w:rsidR="00204042" w:rsidRPr="00EA6E35" w:rsidRDefault="00404B09" w:rsidP="00404B09">
            <w:pPr>
              <w:keepNext/>
              <w:jc w:val="both"/>
              <w:outlineLvl w:val="1"/>
              <w:rPr>
                <w:rFonts w:eastAsia="MS Mincho"/>
                <w:bCs/>
                <w:sz w:val="20"/>
                <w:szCs w:val="20"/>
                <w:lang w:val="en-GB"/>
              </w:rPr>
            </w:pPr>
            <w:r w:rsidRPr="00404B09">
              <w:rPr>
                <w:rFonts w:eastAsia="MS Mincho"/>
                <w:bCs/>
                <w:sz w:val="20"/>
                <w:szCs w:val="20"/>
              </w:rPr>
              <w:t>The conclusions were based on and supported by the study’s findings on environmental attitudes and water conservation practices among rural households in San Juan, Sta. Maria, Davao Occidental. They were carefully drawn from the analyzed data to reflect the results and implications for sustainable resource management. The authors also acknowledge the feedback and will further refine the conclusions to ensure stronger alignment with the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9FEBE15" w:rsidR="00204042" w:rsidRPr="00EA6E35" w:rsidRDefault="00384F65" w:rsidP="00AF3F59">
            <w:pPr>
              <w:contextualSpacing/>
              <w:rPr>
                <w:bCs/>
                <w:sz w:val="20"/>
                <w:szCs w:val="20"/>
                <w:lang w:val="en-GB"/>
              </w:rPr>
            </w:pPr>
            <w:r>
              <w:rPr>
                <w:bCs/>
                <w:sz w:val="20"/>
                <w:szCs w:val="20"/>
                <w:lang w:val="en-GB"/>
              </w:rPr>
              <w:t>3</w:t>
            </w:r>
          </w:p>
        </w:tc>
        <w:tc>
          <w:tcPr>
            <w:tcW w:w="1667" w:type="pct"/>
          </w:tcPr>
          <w:p w14:paraId="71FF1B95" w14:textId="3EFF8D10" w:rsidR="00204042" w:rsidRPr="00EA6E35" w:rsidRDefault="00AE10A5" w:rsidP="00AE10A5">
            <w:pPr>
              <w:keepNext/>
              <w:jc w:val="both"/>
              <w:outlineLvl w:val="1"/>
              <w:rPr>
                <w:rFonts w:eastAsia="MS Mincho"/>
                <w:bCs/>
                <w:sz w:val="20"/>
                <w:szCs w:val="20"/>
                <w:lang w:val="en-GB"/>
              </w:rPr>
            </w:pPr>
            <w:r w:rsidRPr="00AE10A5">
              <w:rPr>
                <w:rFonts w:eastAsia="MS Mincho"/>
                <w:bCs/>
                <w:sz w:val="20"/>
                <w:szCs w:val="20"/>
              </w:rPr>
              <w:t>At present, the limitations section is briefly addressed, and the authors acknowledge that it needs further strengthening and clarification. The study recognizes certain constraints related to scope, setting, and data collection among rural households in San Juan, Sta. Maria, Davao Occidental. The authors also admit that this section may require further improvement and will revise it to clearly state the study’s limitations in the final manuscript.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CCF126E" w:rsidR="00204042" w:rsidRPr="00EA6E35" w:rsidRDefault="00384F65" w:rsidP="00AF3F59">
            <w:pPr>
              <w:contextualSpacing/>
              <w:rPr>
                <w:bCs/>
                <w:sz w:val="20"/>
                <w:szCs w:val="20"/>
                <w:lang w:val="en-GB"/>
              </w:rPr>
            </w:pPr>
            <w:r>
              <w:rPr>
                <w:bCs/>
                <w:sz w:val="20"/>
                <w:szCs w:val="20"/>
                <w:lang w:val="en-GB"/>
              </w:rPr>
              <w:t>3</w:t>
            </w:r>
          </w:p>
        </w:tc>
        <w:tc>
          <w:tcPr>
            <w:tcW w:w="1667" w:type="pct"/>
          </w:tcPr>
          <w:p w14:paraId="776025FB" w14:textId="087419C6" w:rsidR="00204042" w:rsidRPr="00AE10A5" w:rsidRDefault="00AE10A5" w:rsidP="008B0AAC">
            <w:pPr>
              <w:keepNext/>
              <w:jc w:val="both"/>
              <w:outlineLvl w:val="1"/>
              <w:rPr>
                <w:rFonts w:eastAsia="MS Mincho"/>
                <w:bCs/>
                <w:sz w:val="20"/>
                <w:szCs w:val="20"/>
                <w:lang w:val="en-PH"/>
              </w:rPr>
            </w:pPr>
            <w:r w:rsidRPr="00AE10A5">
              <w:rPr>
                <w:rFonts w:eastAsia="MS Mincho"/>
                <w:bCs/>
                <w:sz w:val="20"/>
                <w:szCs w:val="20"/>
                <w:lang w:val="en-PH"/>
              </w:rPr>
              <w:t>The references used were selected to support the study on environmental attitudes and water conservation practices among rural households in San Juan, Sta. Maria, Davao Occidental. They include relevant and credible sources related to sustainable resource management. The authors also acknowledge the feedback and will further update and expand the references to ensure greater completeness and currency</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F02E7E5" w:rsidR="00204042" w:rsidRPr="00EA6E35" w:rsidRDefault="00384F65" w:rsidP="00AF3F59">
            <w:pPr>
              <w:contextualSpacing/>
              <w:rPr>
                <w:bCs/>
                <w:sz w:val="20"/>
                <w:szCs w:val="20"/>
                <w:lang w:val="en-GB"/>
              </w:rPr>
            </w:pPr>
            <w:r>
              <w:rPr>
                <w:bCs/>
                <w:sz w:val="20"/>
                <w:szCs w:val="20"/>
                <w:lang w:val="en-GB"/>
              </w:rPr>
              <w:t>4</w:t>
            </w:r>
          </w:p>
        </w:tc>
        <w:tc>
          <w:tcPr>
            <w:tcW w:w="1667" w:type="pct"/>
          </w:tcPr>
          <w:p w14:paraId="3D972FCB" w14:textId="4415A6BC" w:rsidR="00204042" w:rsidRPr="00EA6E35" w:rsidRDefault="008B0AAC" w:rsidP="008B0AAC">
            <w:pPr>
              <w:keepNext/>
              <w:jc w:val="both"/>
              <w:outlineLvl w:val="1"/>
              <w:rPr>
                <w:rFonts w:eastAsia="MS Mincho"/>
                <w:bCs/>
                <w:sz w:val="20"/>
                <w:szCs w:val="20"/>
                <w:lang w:val="en-GB"/>
              </w:rPr>
            </w:pPr>
            <w:r w:rsidRPr="008B0AAC">
              <w:rPr>
                <w:rFonts w:eastAsia="MS Mincho"/>
                <w:bCs/>
                <w:sz w:val="20"/>
                <w:szCs w:val="20"/>
              </w:rPr>
              <w:t>The paper was carefully written using clear and simple academic language to effectively present the study on environmental attitudes and water conservation practices among rural households in San Juan, Sta. Maria, Davao Occidental. It aims to make the findings and discussions easy to understand for readers. The authors also acknowledge the feedback and will further improve the language and clarity of the manuscript where needed.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D3C3230" w:rsidR="00204042" w:rsidRPr="00EA6E35" w:rsidRDefault="00384F65" w:rsidP="00384F65">
            <w:pPr>
              <w:ind w:left="360"/>
              <w:jc w:val="center"/>
              <w:rPr>
                <w:b/>
                <w:bCs/>
                <w:sz w:val="20"/>
                <w:szCs w:val="20"/>
                <w:lang w:val="en-GB"/>
              </w:rPr>
            </w:pPr>
            <w:r w:rsidRPr="00EA6E35">
              <w:rPr>
                <w:bCs/>
                <w:sz w:val="20"/>
                <w:szCs w:val="20"/>
                <w:lang w:val="en-GB"/>
              </w:rPr>
              <w:t>YES</w:t>
            </w:r>
          </w:p>
        </w:tc>
        <w:tc>
          <w:tcPr>
            <w:tcW w:w="1667" w:type="pct"/>
          </w:tcPr>
          <w:p w14:paraId="716ABA7E" w14:textId="0BE90F6E" w:rsidR="00204042" w:rsidRPr="00EA6E35" w:rsidRDefault="00EA3F74" w:rsidP="00EA6E35">
            <w:pPr>
              <w:keepNext/>
              <w:outlineLvl w:val="1"/>
              <w:rPr>
                <w:rFonts w:eastAsia="MS Mincho"/>
                <w:bCs/>
                <w:sz w:val="20"/>
                <w:szCs w:val="20"/>
                <w:lang w:val="en-GB"/>
              </w:rPr>
            </w:pPr>
            <w:r w:rsidRPr="00EA3F74">
              <w:rPr>
                <w:rFonts w:eastAsia="MS Mincho"/>
                <w:bCs/>
                <w:sz w:val="20"/>
                <w:szCs w:val="20"/>
              </w:rPr>
              <w:t>The title was carefully formulated to clearly reflect the focus, scope, and objectives of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95E5BA5" w:rsidR="00204042" w:rsidRPr="00EA6E35" w:rsidRDefault="00384F65" w:rsidP="00384F65">
            <w:pPr>
              <w:ind w:left="360"/>
              <w:jc w:val="center"/>
              <w:rPr>
                <w:b/>
                <w:bCs/>
                <w:sz w:val="20"/>
                <w:szCs w:val="20"/>
                <w:lang w:val="en-GB"/>
              </w:rPr>
            </w:pPr>
            <w:r w:rsidRPr="00EA6E35">
              <w:rPr>
                <w:bCs/>
                <w:sz w:val="20"/>
                <w:szCs w:val="20"/>
                <w:lang w:val="en-GB"/>
              </w:rPr>
              <w:t>YES</w:t>
            </w:r>
          </w:p>
        </w:tc>
        <w:tc>
          <w:tcPr>
            <w:tcW w:w="1667" w:type="pct"/>
          </w:tcPr>
          <w:p w14:paraId="55FC2422" w14:textId="4422E5B2" w:rsidR="00204042" w:rsidRPr="00EA6E35" w:rsidRDefault="00EA3F74" w:rsidP="00EA6E35">
            <w:pPr>
              <w:keepNext/>
              <w:outlineLvl w:val="1"/>
              <w:rPr>
                <w:rFonts w:eastAsia="MS Mincho"/>
                <w:bCs/>
                <w:sz w:val="20"/>
                <w:szCs w:val="20"/>
                <w:lang w:val="en-GB"/>
              </w:rPr>
            </w:pPr>
            <w:r w:rsidRPr="00EA3F74">
              <w:rPr>
                <w:rFonts w:eastAsia="MS Mincho"/>
                <w:bCs/>
                <w:sz w:val="20"/>
                <w:szCs w:val="20"/>
              </w:rPr>
              <w:t xml:space="preserve">Efforts were made to ensure that the abstract clearly presents the study’s objectives, methodology, key findings, and implications </w:t>
            </w:r>
            <w:r>
              <w:rPr>
                <w:rFonts w:eastAsia="MS Mincho"/>
                <w:bCs/>
                <w:sz w:val="20"/>
                <w:szCs w:val="20"/>
              </w:rPr>
              <w:t>concisely and comprehensively</w:t>
            </w:r>
            <w:r w:rsidRPr="00EA3F74">
              <w:rPr>
                <w:rFonts w:eastAsia="MS Mincho"/>
                <w:bCs/>
                <w:sz w:val="20"/>
                <w:szCs w:val="20"/>
              </w:rPr>
              <w: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3EE7454" w:rsidR="00204042" w:rsidRPr="00EA6E35" w:rsidRDefault="00384F65" w:rsidP="00384F65">
            <w:pPr>
              <w:contextualSpacing/>
              <w:jc w:val="center"/>
              <w:rPr>
                <w:bCs/>
                <w:sz w:val="20"/>
                <w:szCs w:val="20"/>
                <w:lang w:val="en-GB"/>
              </w:rPr>
            </w:pPr>
            <w:r w:rsidRPr="00EA6E35">
              <w:rPr>
                <w:bCs/>
                <w:sz w:val="20"/>
                <w:szCs w:val="20"/>
                <w:lang w:val="en-GB"/>
              </w:rPr>
              <w:t>YES</w:t>
            </w:r>
          </w:p>
        </w:tc>
        <w:tc>
          <w:tcPr>
            <w:tcW w:w="1667" w:type="pct"/>
          </w:tcPr>
          <w:p w14:paraId="51AC5B4C" w14:textId="0C9591BA" w:rsidR="00204042" w:rsidRPr="00EA6E35" w:rsidRDefault="00EA3F74" w:rsidP="00EA6E35">
            <w:pPr>
              <w:keepNext/>
              <w:outlineLvl w:val="1"/>
              <w:rPr>
                <w:rFonts w:eastAsia="MS Mincho"/>
                <w:bCs/>
                <w:sz w:val="20"/>
                <w:szCs w:val="20"/>
                <w:lang w:val="en-GB"/>
              </w:rPr>
            </w:pPr>
            <w:r w:rsidRPr="00EA3F74">
              <w:rPr>
                <w:rFonts w:eastAsia="MS Mincho"/>
                <w:bCs/>
                <w:sz w:val="20"/>
                <w:szCs w:val="20"/>
              </w:rPr>
              <w:t>Care was taken to ensure that the study employed appropriate research methods, accurate data analysis, and evidence-based interpretations</w:t>
            </w:r>
            <w:r>
              <w:rPr>
                <w:rFonts w:eastAsia="MS Mincho"/>
                <w:bCs/>
                <w:sz w:val="20"/>
                <w:szCs w:val="20"/>
              </w:rPr>
              <w: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6DF17482" w:rsidR="00204042" w:rsidRPr="00EA6E35" w:rsidRDefault="00384F65" w:rsidP="00384F65">
            <w:pPr>
              <w:contextualSpacing/>
              <w:jc w:val="center"/>
              <w:rPr>
                <w:bCs/>
                <w:sz w:val="20"/>
                <w:szCs w:val="20"/>
                <w:lang w:val="en-GB"/>
              </w:rPr>
            </w:pPr>
            <w:r w:rsidRPr="00EA6E35">
              <w:rPr>
                <w:bCs/>
                <w:sz w:val="20"/>
                <w:szCs w:val="20"/>
                <w:lang w:val="en-GB"/>
              </w:rPr>
              <w:t>YES</w:t>
            </w:r>
          </w:p>
        </w:tc>
        <w:tc>
          <w:tcPr>
            <w:tcW w:w="1667" w:type="pct"/>
          </w:tcPr>
          <w:p w14:paraId="467EE6CF" w14:textId="6382434B" w:rsidR="00204042" w:rsidRPr="00EA6E35" w:rsidRDefault="00EA3F74" w:rsidP="00EA6E35">
            <w:pPr>
              <w:keepNext/>
              <w:outlineLvl w:val="1"/>
              <w:rPr>
                <w:rFonts w:eastAsia="MS Mincho"/>
                <w:bCs/>
                <w:sz w:val="20"/>
                <w:szCs w:val="20"/>
                <w:lang w:val="en-GB"/>
              </w:rPr>
            </w:pPr>
            <w:r w:rsidRPr="00EA3F74">
              <w:rPr>
                <w:rFonts w:eastAsia="MS Mincho"/>
                <w:bCs/>
                <w:sz w:val="20"/>
                <w:szCs w:val="20"/>
              </w:rPr>
              <w:t>Relevant and recent sources were carefully selected to support the study’s concepts, methodology, and discussion</w:t>
            </w:r>
            <w:r>
              <w:rPr>
                <w:rFonts w:eastAsia="MS Mincho"/>
                <w:bCs/>
                <w:sz w:val="20"/>
                <w:szCs w:val="20"/>
              </w:rPr>
              <w: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30F8FB1" w:rsidR="00204042" w:rsidRPr="00EA6E35" w:rsidRDefault="00384F65" w:rsidP="00384F65">
            <w:pPr>
              <w:contextualSpacing/>
              <w:jc w:val="center"/>
              <w:rPr>
                <w:bCs/>
                <w:sz w:val="20"/>
                <w:szCs w:val="20"/>
                <w:lang w:val="en-GB"/>
              </w:rPr>
            </w:pPr>
            <w:r w:rsidRPr="00EA6E35">
              <w:rPr>
                <w:bCs/>
                <w:sz w:val="20"/>
                <w:szCs w:val="20"/>
                <w:lang w:val="en-GB"/>
              </w:rPr>
              <w:t>YES</w:t>
            </w:r>
          </w:p>
        </w:tc>
        <w:tc>
          <w:tcPr>
            <w:tcW w:w="1667" w:type="pct"/>
          </w:tcPr>
          <w:p w14:paraId="3175E146" w14:textId="5D1ECF77" w:rsidR="00204042" w:rsidRPr="00EA6E35" w:rsidRDefault="00EA3F74" w:rsidP="00EA6E35">
            <w:pPr>
              <w:keepNext/>
              <w:outlineLvl w:val="1"/>
              <w:rPr>
                <w:rFonts w:eastAsia="MS Mincho"/>
                <w:bCs/>
                <w:sz w:val="20"/>
                <w:szCs w:val="20"/>
                <w:lang w:val="en-GB"/>
              </w:rPr>
            </w:pPr>
            <w:r w:rsidRPr="00EA3F74">
              <w:rPr>
                <w:rFonts w:eastAsia="MS Mincho"/>
                <w:bCs/>
                <w:sz w:val="20"/>
                <w:szCs w:val="20"/>
              </w:rPr>
              <w:t>The study was conducted responsibly, with proper observance of research ethics, including voluntary participation, confidentiality, and appropriate handling of data.</w:t>
            </w:r>
          </w:p>
        </w:tc>
      </w:tr>
    </w:tbl>
    <w:p w14:paraId="77239FA7" w14:textId="77777777" w:rsidR="006918DD" w:rsidRDefault="006918DD" w:rsidP="007106DD">
      <w:pPr>
        <w:rPr>
          <w:rFonts w:eastAsia="Arial Unicode MS"/>
          <w:b/>
          <w:bCs/>
          <w:sz w:val="20"/>
          <w:szCs w:val="20"/>
          <w:highlight w:val="yellow"/>
          <w:u w:val="single"/>
          <w:lang w:val="en-GB"/>
        </w:rPr>
      </w:pPr>
      <w:bookmarkStart w:id="0" w:name="_Hlk228887890"/>
      <w:bookmarkStart w:id="1" w:name="_Hlk228530400"/>
    </w:p>
    <w:p w14:paraId="160F183F" w14:textId="77777777" w:rsidR="006918DD" w:rsidRDefault="006918DD" w:rsidP="007106DD">
      <w:pPr>
        <w:rPr>
          <w:rFonts w:eastAsia="Arial Unicode MS"/>
          <w:b/>
          <w:bCs/>
          <w:sz w:val="20"/>
          <w:szCs w:val="20"/>
          <w:highlight w:val="yellow"/>
          <w:u w:val="single"/>
          <w:lang w:val="en-GB"/>
        </w:rPr>
      </w:pPr>
    </w:p>
    <w:p w14:paraId="1AE743C3" w14:textId="77777777" w:rsidR="006918DD" w:rsidRDefault="006918DD" w:rsidP="007106DD">
      <w:pPr>
        <w:rPr>
          <w:rFonts w:eastAsia="Arial Unicode MS"/>
          <w:b/>
          <w:bCs/>
          <w:sz w:val="20"/>
          <w:szCs w:val="20"/>
          <w:highlight w:val="yellow"/>
          <w:u w:val="single"/>
          <w:lang w:val="en-GB"/>
        </w:rPr>
      </w:pPr>
    </w:p>
    <w:bookmarkEnd w:id="0"/>
    <w:bookmarkEnd w:id="1"/>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F026" w14:textId="77777777" w:rsidR="004034CD" w:rsidRDefault="004034CD">
      <w:r>
        <w:separator/>
      </w:r>
    </w:p>
  </w:endnote>
  <w:endnote w:type="continuationSeparator" w:id="0">
    <w:p w14:paraId="28027A81" w14:textId="77777777" w:rsidR="004034CD" w:rsidRDefault="0040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1D4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1D4D">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3AE96" w14:textId="77777777" w:rsidR="004034CD" w:rsidRDefault="004034CD">
      <w:r>
        <w:separator/>
      </w:r>
    </w:p>
  </w:footnote>
  <w:footnote w:type="continuationSeparator" w:id="0">
    <w:p w14:paraId="2B852084" w14:textId="77777777" w:rsidR="004034CD" w:rsidRDefault="0040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6164140">
    <w:abstractNumId w:val="4"/>
  </w:num>
  <w:num w:numId="2" w16cid:durableId="1751925618">
    <w:abstractNumId w:val="8"/>
  </w:num>
  <w:num w:numId="3" w16cid:durableId="1313294717">
    <w:abstractNumId w:val="7"/>
  </w:num>
  <w:num w:numId="4" w16cid:durableId="80104096">
    <w:abstractNumId w:val="9"/>
  </w:num>
  <w:num w:numId="5" w16cid:durableId="1048843226">
    <w:abstractNumId w:val="6"/>
  </w:num>
  <w:num w:numId="6" w16cid:durableId="979572516">
    <w:abstractNumId w:val="0"/>
  </w:num>
  <w:num w:numId="7" w16cid:durableId="952518179">
    <w:abstractNumId w:val="3"/>
  </w:num>
  <w:num w:numId="8" w16cid:durableId="2091847448">
    <w:abstractNumId w:val="11"/>
  </w:num>
  <w:num w:numId="9" w16cid:durableId="434252811">
    <w:abstractNumId w:val="10"/>
  </w:num>
  <w:num w:numId="10" w16cid:durableId="1381200979">
    <w:abstractNumId w:val="2"/>
  </w:num>
  <w:num w:numId="11" w16cid:durableId="1152059907">
    <w:abstractNumId w:val="1"/>
  </w:num>
  <w:num w:numId="12" w16cid:durableId="3181155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6" w:nlCheck="1" w:checkStyle="0"/>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5AD0"/>
    <w:rsid w:val="000E5518"/>
    <w:rsid w:val="001061B4"/>
    <w:rsid w:val="00125D48"/>
    <w:rsid w:val="001F48A8"/>
    <w:rsid w:val="00204042"/>
    <w:rsid w:val="00206283"/>
    <w:rsid w:val="00216A69"/>
    <w:rsid w:val="00261933"/>
    <w:rsid w:val="002774D7"/>
    <w:rsid w:val="002A2CDB"/>
    <w:rsid w:val="002C66D6"/>
    <w:rsid w:val="00312C01"/>
    <w:rsid w:val="0034747A"/>
    <w:rsid w:val="00351DBB"/>
    <w:rsid w:val="00352E38"/>
    <w:rsid w:val="00384F65"/>
    <w:rsid w:val="003E1DF8"/>
    <w:rsid w:val="004034CD"/>
    <w:rsid w:val="00404B09"/>
    <w:rsid w:val="00412524"/>
    <w:rsid w:val="00452A8E"/>
    <w:rsid w:val="004F08B1"/>
    <w:rsid w:val="00514B12"/>
    <w:rsid w:val="00560D9B"/>
    <w:rsid w:val="005C677A"/>
    <w:rsid w:val="00646F50"/>
    <w:rsid w:val="006534F5"/>
    <w:rsid w:val="006918DD"/>
    <w:rsid w:val="0069337F"/>
    <w:rsid w:val="007106DD"/>
    <w:rsid w:val="00797A71"/>
    <w:rsid w:val="007A699C"/>
    <w:rsid w:val="00893AFD"/>
    <w:rsid w:val="008B0AAC"/>
    <w:rsid w:val="008D2987"/>
    <w:rsid w:val="00924E38"/>
    <w:rsid w:val="009341D5"/>
    <w:rsid w:val="00972094"/>
    <w:rsid w:val="0098489C"/>
    <w:rsid w:val="009A3A95"/>
    <w:rsid w:val="009C5C87"/>
    <w:rsid w:val="00A51D4D"/>
    <w:rsid w:val="00A7113E"/>
    <w:rsid w:val="00AA476E"/>
    <w:rsid w:val="00AA5CC5"/>
    <w:rsid w:val="00AE0F22"/>
    <w:rsid w:val="00AE10A5"/>
    <w:rsid w:val="00AF3F59"/>
    <w:rsid w:val="00B31AAA"/>
    <w:rsid w:val="00B87A81"/>
    <w:rsid w:val="00C04C6D"/>
    <w:rsid w:val="00C255C0"/>
    <w:rsid w:val="00C517D9"/>
    <w:rsid w:val="00C9691E"/>
    <w:rsid w:val="00CA50B0"/>
    <w:rsid w:val="00CD0A05"/>
    <w:rsid w:val="00CD4DF8"/>
    <w:rsid w:val="00D029F9"/>
    <w:rsid w:val="00D40AC8"/>
    <w:rsid w:val="00D51B4B"/>
    <w:rsid w:val="00DF4831"/>
    <w:rsid w:val="00E13F66"/>
    <w:rsid w:val="00E24527"/>
    <w:rsid w:val="00E46CBC"/>
    <w:rsid w:val="00EA3F74"/>
    <w:rsid w:val="00EA6E35"/>
    <w:rsid w:val="00EE2017"/>
    <w:rsid w:val="00EE3E18"/>
    <w:rsid w:val="00F574C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11768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970</TotalTime>
  <Pages>3</Pages>
  <Words>1840</Words>
  <Characters>10490</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64</cp:revision>
  <dcterms:created xsi:type="dcterms:W3CDTF">2026-03-24T06:15:00Z</dcterms:created>
  <dcterms:modified xsi:type="dcterms:W3CDTF">2026-05-22T05:13:00Z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